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68" w:rsidRDefault="00BD2868" w:rsidP="00BD2868">
      <w:pPr>
        <w:pStyle w:val="Standard"/>
        <w:jc w:val="right"/>
      </w:pPr>
      <w:r>
        <w:t>Puszcza Mariańska, dnia 05.08.2020 r</w:t>
      </w:r>
    </w:p>
    <w:p w:rsidR="00BD2868" w:rsidRDefault="00BD2868" w:rsidP="00BD2868">
      <w:pPr>
        <w:pStyle w:val="Standard"/>
        <w:jc w:val="both"/>
      </w:pPr>
    </w:p>
    <w:p w:rsidR="00BD2868" w:rsidRDefault="00BD2868" w:rsidP="00BD2868">
      <w:pPr>
        <w:pStyle w:val="Standard"/>
        <w:jc w:val="center"/>
      </w:pPr>
    </w:p>
    <w:p w:rsidR="00BD2868" w:rsidRDefault="00BD2868" w:rsidP="00BD2868">
      <w:pPr>
        <w:pStyle w:val="Standard"/>
        <w:jc w:val="center"/>
      </w:pPr>
    </w:p>
    <w:p w:rsidR="00BD2868" w:rsidRDefault="00BD2868" w:rsidP="00BD2868">
      <w:pPr>
        <w:pStyle w:val="Standard"/>
        <w:jc w:val="center"/>
      </w:pPr>
    </w:p>
    <w:p w:rsidR="00BD2868" w:rsidRDefault="00BD2868" w:rsidP="00BD2868">
      <w:pPr>
        <w:pStyle w:val="Standard"/>
        <w:jc w:val="center"/>
      </w:pPr>
      <w:r>
        <w:t>PROTOKÓŁ 7/2020</w:t>
      </w:r>
    </w:p>
    <w:p w:rsidR="00BD2868" w:rsidRDefault="00BD2868" w:rsidP="00BD2868">
      <w:pPr>
        <w:pStyle w:val="Standard"/>
        <w:jc w:val="center"/>
      </w:pPr>
    </w:p>
    <w:p w:rsidR="00BD2868" w:rsidRDefault="00BD2868" w:rsidP="00BD2868">
      <w:pPr>
        <w:pStyle w:val="Standard"/>
        <w:jc w:val="both"/>
      </w:pPr>
    </w:p>
    <w:p w:rsidR="00BD2868" w:rsidRDefault="00BD2868" w:rsidP="00BD2868">
      <w:pPr>
        <w:pStyle w:val="Standard"/>
        <w:jc w:val="both"/>
      </w:pPr>
      <w:r>
        <w:t>z posiedzenia Komisji Skarg, Wniosków i Petycji Rady Gminy w Puszczy Mariańskiej.</w:t>
      </w:r>
    </w:p>
    <w:p w:rsidR="00BD2868" w:rsidRDefault="00BD2868" w:rsidP="00BD2868">
      <w:pPr>
        <w:pStyle w:val="Standard"/>
        <w:jc w:val="both"/>
      </w:pPr>
    </w:p>
    <w:p w:rsidR="00BD2868" w:rsidRDefault="00BD2868" w:rsidP="00BD2868">
      <w:pPr>
        <w:pStyle w:val="Standard"/>
        <w:jc w:val="both"/>
      </w:pPr>
      <w:r>
        <w:t>Posiedzenie odbyło się w dniu 04.08.2020 r. w godz. od 14:00 do 15:00.</w:t>
      </w:r>
    </w:p>
    <w:p w:rsidR="00BD2868" w:rsidRDefault="00BD2868" w:rsidP="00BD2868">
      <w:pPr>
        <w:pStyle w:val="Standard"/>
        <w:jc w:val="both"/>
      </w:pPr>
      <w:r>
        <w:t>Na posiedzeniu obecnych było 4 radnych, nieobecna radna Aneta Gędziarska.</w:t>
      </w:r>
    </w:p>
    <w:p w:rsidR="00BD2868" w:rsidRDefault="00BD2868" w:rsidP="00BD2868">
      <w:pPr>
        <w:pStyle w:val="Standard"/>
        <w:jc w:val="both"/>
      </w:pPr>
      <w:r>
        <w:t>Obrady komisji prowadził Przewodniczący Komisji Skarg, Wniosków i Petycji.</w:t>
      </w:r>
    </w:p>
    <w:p w:rsidR="00BD2868" w:rsidRDefault="00BD2868" w:rsidP="00BD2868">
      <w:pPr>
        <w:pStyle w:val="Standard"/>
        <w:jc w:val="both"/>
      </w:pPr>
    </w:p>
    <w:p w:rsidR="00BD2868" w:rsidRDefault="00BD2868" w:rsidP="00BD2868">
      <w:pPr>
        <w:pStyle w:val="Standard"/>
        <w:jc w:val="both"/>
      </w:pPr>
    </w:p>
    <w:p w:rsidR="00BD2868" w:rsidRDefault="00BD2868" w:rsidP="00BD2868">
      <w:r>
        <w:t xml:space="preserve">Tematem posiedzenia była  skarga która wpłynęła do Rady Gminy na działalność Wójta Gminy od p. RK  w sprawie wysłania przez Organ  dwukrotnie odwołania do SKO na błędny adres. </w:t>
      </w:r>
    </w:p>
    <w:p w:rsidR="00BD2868" w:rsidRDefault="00BD2868" w:rsidP="00BD2868">
      <w:pPr>
        <w:rPr>
          <w:rFonts w:ascii="Times New Roman" w:eastAsiaTheme="minorHAnsi" w:hAnsi="Times New Roman" w:cs="Times New Roman"/>
          <w:kern w:val="0"/>
          <w:lang w:eastAsia="pl-PL" w:bidi="ar-SA"/>
        </w:rPr>
      </w:pPr>
      <w:r>
        <w:t>Analiza dokumentów przedmiotowej sprawy wskazuje, iż faktycznie dwukrotnie wysłano dokumenty odwołania p. RK do Samorządowego Kolegium Odwoławczego na nieaktualny już adres. Adres SKO zmienił się w grudniu 2019 roku. Komisja zwraca uwagę, że jeszcze w marcu br. odwołanie od decyzji wydanej przez Wójta Gminy Puszcza Mariańska było wysłane na adres Warszawa ul. Kielecka 44 i nie wróciło nie doręczone. Faktycznie organ administracyjny przeoczył fakt zmiany adresu SKO w Warszawie i wysłał dwa odwołania na adres ul. Kielecka 44.</w:t>
      </w:r>
    </w:p>
    <w:p w:rsidR="00BD2868" w:rsidRDefault="00BD2868" w:rsidP="00BD2868">
      <w:r>
        <w:t xml:space="preserve">Uznanie jednak skargi za zasadną musiałoby prowadzić do wniosku, że przekazanie odwołania na niewłaściwy adres było celowym i świadomym działaniem opartym na złośliwości wobec strony postępowania. Z wyjaśnień pracownika wynika, że popełniono zwykły błąd  wynikający z braku wiedzy o zmianie przez SKO adresu do korespondencji. </w:t>
      </w:r>
    </w:p>
    <w:p w:rsidR="00BD2868" w:rsidRDefault="00BD2868" w:rsidP="00BD2868">
      <w:r>
        <w:t>W decyzji SKO z dnia 11 lutego 2020 r. widnieje nowy adres umieszczony na pieczęci nagłówkowej a pracownik nie zwrócił uwagi na zmianę adresu.</w:t>
      </w:r>
    </w:p>
    <w:p w:rsidR="00BD2868" w:rsidRDefault="00BD2868" w:rsidP="00BD2868">
      <w:r>
        <w:t>Strona wywodzi, iż nie przekazanie odwołania na właściwy adres było zamierzone i miało na celu przedłużenie postępowania administracyjnego. Trudno jednak zgodzić się z takim zarzutem bowiem oparty jest on wyłącznie na subiektywnej ocenie strony a nie na fakcie.</w:t>
      </w:r>
    </w:p>
    <w:p w:rsidR="00BD2868" w:rsidRDefault="00BD2868" w:rsidP="00BD2868">
      <w:r>
        <w:t>Komisja uznaje skargę za bezzasadną.</w:t>
      </w:r>
    </w:p>
    <w:p w:rsidR="00BD2868" w:rsidRDefault="00BD2868" w:rsidP="00BD2868">
      <w:pPr>
        <w:pStyle w:val="Standard"/>
        <w:tabs>
          <w:tab w:val="left" w:pos="6804"/>
        </w:tabs>
        <w:jc w:val="right"/>
      </w:pPr>
    </w:p>
    <w:p w:rsidR="00BD2868" w:rsidRDefault="00BD2868" w:rsidP="00BD2868">
      <w:pPr>
        <w:pStyle w:val="Standard"/>
        <w:tabs>
          <w:tab w:val="left" w:pos="6804"/>
        </w:tabs>
        <w:jc w:val="right"/>
      </w:pPr>
    </w:p>
    <w:p w:rsidR="00BD2868" w:rsidRDefault="00BD2868" w:rsidP="00BD2868">
      <w:pPr>
        <w:pStyle w:val="Standard"/>
        <w:tabs>
          <w:tab w:val="left" w:pos="6237"/>
        </w:tabs>
        <w:jc w:val="right"/>
      </w:pPr>
      <w:r>
        <w:t xml:space="preserve">Przewodniczący Komisji  </w:t>
      </w:r>
    </w:p>
    <w:p w:rsidR="00BD2868" w:rsidRDefault="00BD2868" w:rsidP="00BD2868">
      <w:pPr>
        <w:pStyle w:val="Standard"/>
        <w:jc w:val="right"/>
      </w:pPr>
      <w:r>
        <w:t>Skarg, Wniosków i Petycji</w:t>
      </w:r>
    </w:p>
    <w:p w:rsidR="00BD2868" w:rsidRDefault="00BD2868" w:rsidP="00BD2868">
      <w:pPr>
        <w:pStyle w:val="Standard"/>
        <w:jc w:val="right"/>
      </w:pPr>
    </w:p>
    <w:p w:rsidR="00BD2868" w:rsidRDefault="00BD2868" w:rsidP="00BD2868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     Joanna Lis         </w:t>
      </w:r>
    </w:p>
    <w:p w:rsidR="00BD2868" w:rsidRDefault="00BD2868" w:rsidP="00BD2868">
      <w:pPr>
        <w:pStyle w:val="Standard"/>
        <w:jc w:val="both"/>
      </w:pPr>
    </w:p>
    <w:p w:rsidR="00BD2868" w:rsidRDefault="00BD2868" w:rsidP="00BD2868">
      <w:pPr>
        <w:pStyle w:val="Standard"/>
        <w:jc w:val="both"/>
      </w:pPr>
    </w:p>
    <w:p w:rsidR="007561B2" w:rsidRDefault="007561B2">
      <w:bookmarkStart w:id="0" w:name="_GoBack"/>
      <w:bookmarkEnd w:id="0"/>
    </w:p>
    <w:sectPr w:rsidR="0075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BF"/>
    <w:rsid w:val="007561B2"/>
    <w:rsid w:val="00A918BF"/>
    <w:rsid w:val="00B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D118-1D9F-491B-A225-2F7AFC4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6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86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2020-08-19T07:38:00Z</dcterms:created>
  <dcterms:modified xsi:type="dcterms:W3CDTF">2020-08-19T07:38:00Z</dcterms:modified>
</cp:coreProperties>
</file>