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9C" w:rsidRDefault="0059419C" w:rsidP="0059419C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59419C" w:rsidRDefault="0059419C" w:rsidP="0059419C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Posiedzenie komisji Skarg, Wniosków i Petycji w dniu </w:t>
      </w:r>
    </w:p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4 sierpnia 2020</w:t>
      </w:r>
      <w:r>
        <w:rPr>
          <w:rFonts w:eastAsia="Times New Roman"/>
          <w:b/>
          <w:bCs/>
          <w:sz w:val="32"/>
          <w:szCs w:val="32"/>
        </w:rPr>
        <w:t>, godz. 1</w:t>
      </w:r>
      <w:r>
        <w:rPr>
          <w:rFonts w:eastAsia="Times New Roman"/>
          <w:b/>
          <w:bCs/>
          <w:sz w:val="32"/>
          <w:szCs w:val="32"/>
        </w:rPr>
        <w:t>4</w:t>
      </w:r>
      <w:r>
        <w:rPr>
          <w:rFonts w:eastAsia="Times New Roman"/>
          <w:b/>
          <w:bCs/>
          <w:sz w:val="32"/>
          <w:szCs w:val="32"/>
        </w:rPr>
        <w:t>:00</w:t>
      </w:r>
      <w:r>
        <w:rPr>
          <w:rFonts w:eastAsia="Times New Roman"/>
          <w:sz w:val="32"/>
          <w:szCs w:val="32"/>
        </w:rPr>
        <w:br/>
      </w:r>
    </w:p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</w:p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RG 0012.</w:t>
      </w:r>
      <w:r>
        <w:rPr>
          <w:rFonts w:eastAsia="Times New Roman"/>
          <w:sz w:val="32"/>
          <w:szCs w:val="32"/>
        </w:rPr>
        <w:t>7.2020</w:t>
      </w:r>
    </w:p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59419C" w:rsidRDefault="0059419C" w:rsidP="0059419C">
      <w:pPr>
        <w:shd w:val="clear" w:color="auto" w:fill="FFFFFF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</w:t>
      </w:r>
      <w:r>
        <w:rPr>
          <w:rFonts w:eastAsia="Times New Roman"/>
          <w:b/>
          <w:sz w:val="32"/>
          <w:szCs w:val="32"/>
        </w:rPr>
        <w:tab/>
      </w:r>
    </w:p>
    <w:p w:rsidR="0059419C" w:rsidRDefault="0059419C" w:rsidP="00594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Otwarcie posiedzenia i stwierdzenie quorum; </w:t>
      </w:r>
    </w:p>
    <w:p w:rsidR="0059419C" w:rsidRDefault="0059419C" w:rsidP="00594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Przyjęcie por</w:t>
      </w:r>
      <w:bookmarkStart w:id="0" w:name="_GoBack"/>
      <w:bookmarkEnd w:id="0"/>
      <w:r>
        <w:rPr>
          <w:rFonts w:eastAsia="Times New Roman"/>
          <w:sz w:val="32"/>
          <w:szCs w:val="32"/>
        </w:rPr>
        <w:t>ządku obrad;</w:t>
      </w:r>
    </w:p>
    <w:p w:rsidR="0059419C" w:rsidRDefault="0059419C" w:rsidP="00594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Rozpatrzenie skargi na działa</w:t>
      </w:r>
      <w:r>
        <w:rPr>
          <w:rFonts w:eastAsia="Times New Roman"/>
          <w:sz w:val="32"/>
          <w:szCs w:val="32"/>
        </w:rPr>
        <w:t>nia Wójta Gminy</w:t>
      </w:r>
      <w:r>
        <w:rPr>
          <w:rFonts w:eastAsia="Times New Roman"/>
          <w:sz w:val="32"/>
          <w:szCs w:val="32"/>
        </w:rPr>
        <w:t>;</w:t>
      </w:r>
    </w:p>
    <w:p w:rsidR="0059419C" w:rsidRDefault="0059419C" w:rsidP="00594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Sprawy wniesione, wolne wnioski;</w:t>
      </w:r>
    </w:p>
    <w:p w:rsidR="0059419C" w:rsidRDefault="0059419C" w:rsidP="00594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Zakończenie posiedzenia komisji.</w:t>
      </w:r>
    </w:p>
    <w:p w:rsidR="0059419C" w:rsidRDefault="0059419C" w:rsidP="0059419C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Przewodniczący Komisji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  Skarg, Wniosków i Petycji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59419C" w:rsidRDefault="0059419C" w:rsidP="0059419C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Joanna Lis</w:t>
      </w:r>
    </w:p>
    <w:p w:rsidR="0059419C" w:rsidRDefault="0059419C" w:rsidP="0059419C"/>
    <w:p w:rsidR="00C10196" w:rsidRDefault="00C10196"/>
    <w:sectPr w:rsidR="00C1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27DAF"/>
    <w:multiLevelType w:val="multilevel"/>
    <w:tmpl w:val="115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60"/>
    <w:rsid w:val="0059419C"/>
    <w:rsid w:val="008E0A60"/>
    <w:rsid w:val="00C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3607F-95B4-4E6A-99B9-E3BD3F2C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1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9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2020-07-29T14:11:00Z</cp:lastPrinted>
  <dcterms:created xsi:type="dcterms:W3CDTF">2020-07-29T14:07:00Z</dcterms:created>
  <dcterms:modified xsi:type="dcterms:W3CDTF">2020-07-29T14:11:00Z</dcterms:modified>
</cp:coreProperties>
</file>