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b/>
          <w:noProof/>
          <w:kern w:val="36"/>
          <w:sz w:val="32"/>
          <w:szCs w:val="32"/>
          <w:lang w:eastAsia="pl-PL"/>
        </w:rPr>
        <w:drawing>
          <wp:inline distT="0" distB="0" distL="0" distR="0" wp14:anchorId="72EDC204" wp14:editId="26390AE4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BD" w:rsidRDefault="00736CBD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</w:pPr>
    </w:p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Przewodniczący Komisji Budżetowo – Gospodarczej Rady Gminy zawiadamia, że XXX</w:t>
      </w:r>
      <w:r w:rsidR="00736CBD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="00BB5F71"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posiedzenie połączonych komisji odbędzie się  w dniu </w:t>
      </w:r>
      <w:r w:rsidR="00BB5F71"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2</w:t>
      </w:r>
      <w:r w:rsidR="00736CBD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4 lutego 2</w:t>
      </w:r>
      <w:r w:rsidR="00BB5F71"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021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roku, godz. 15:</w:t>
      </w:r>
      <w:r w:rsidR="00736CBD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3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0 w Domu Kultury w Puszczy </w:t>
      </w:r>
      <w:r w:rsidRPr="00BB5F71">
        <w:rPr>
          <w:rFonts w:ascii="Bookman Old Style" w:eastAsia="Times New Roman" w:hAnsi="Bookman Old Style" w:cs="Arial"/>
          <w:b/>
          <w:bCs/>
          <w:kern w:val="36"/>
          <w:lang w:eastAsia="pl-PL"/>
        </w:rPr>
        <w:t>Mariańskiej</w:t>
      </w:r>
    </w:p>
    <w:p w:rsidR="00736CBD" w:rsidRPr="00BB5F71" w:rsidRDefault="00736CBD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</w:p>
    <w:p w:rsidR="00C953F1" w:rsidRPr="00BB5F71" w:rsidRDefault="00C953F1" w:rsidP="00EB5DC5">
      <w:pPr>
        <w:spacing w:before="100" w:beforeAutospacing="1" w:after="100" w:afterAutospacing="1" w:line="240" w:lineRule="auto"/>
        <w:ind w:left="709" w:hanging="709"/>
        <w:outlineLvl w:val="1"/>
        <w:rPr>
          <w:rFonts w:ascii="Bookman Old Style" w:eastAsia="Times New Roman" w:hAnsi="Bookman Old Style" w:cs="Arial"/>
          <w:bCs/>
          <w:lang w:eastAsia="pl-PL"/>
        </w:rPr>
      </w:pPr>
      <w:r w:rsidRPr="00BB5F71">
        <w:rPr>
          <w:rFonts w:ascii="Bookman Old Style" w:eastAsia="Times New Roman" w:hAnsi="Bookman Old Style" w:cs="Arial"/>
          <w:bCs/>
          <w:lang w:eastAsia="pl-PL"/>
        </w:rPr>
        <w:t>Porządek obrad</w:t>
      </w:r>
    </w:p>
    <w:p w:rsidR="00C953F1" w:rsidRPr="00736CBD" w:rsidRDefault="00C953F1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736CBD">
        <w:rPr>
          <w:rFonts w:ascii="Bookman Old Style" w:hAnsi="Bookman Old Style"/>
          <w:sz w:val="24"/>
          <w:szCs w:val="24"/>
          <w:lang w:eastAsia="pl-PL"/>
        </w:rPr>
        <w:t xml:space="preserve">Otwarcie </w:t>
      </w:r>
      <w:r w:rsidRPr="00736CBD">
        <w:rPr>
          <w:rFonts w:ascii="Bookman Old Style" w:hAnsi="Bookman Old Style"/>
          <w:sz w:val="24"/>
          <w:szCs w:val="24"/>
        </w:rPr>
        <w:t xml:space="preserve"> posiedzenia i stwierdzenie quorum;</w:t>
      </w:r>
    </w:p>
    <w:p w:rsidR="00736CBD" w:rsidRPr="00736CBD" w:rsidRDefault="00736CBD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736CBD">
        <w:rPr>
          <w:rFonts w:ascii="Bookman Old Style" w:hAnsi="Bookman Old Style"/>
          <w:sz w:val="24"/>
          <w:szCs w:val="24"/>
        </w:rPr>
        <w:t>Podjęcie uchwały w sprawie zmiany WPF na lata 2021-2029;</w:t>
      </w:r>
    </w:p>
    <w:p w:rsidR="00BB5F71" w:rsidRPr="00736CBD" w:rsidRDefault="00BB5F71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736CBD">
        <w:rPr>
          <w:rFonts w:ascii="Bookman Old Style" w:hAnsi="Bookman Old Style"/>
          <w:sz w:val="24"/>
          <w:szCs w:val="24"/>
        </w:rPr>
        <w:t>Podjęcie uchwały w sprawie zmian w budżecie gminy na rok 2021;</w:t>
      </w:r>
    </w:p>
    <w:p w:rsidR="00BB5F71" w:rsidRPr="00736CBD" w:rsidRDefault="00BB5F71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736CBD">
        <w:rPr>
          <w:rFonts w:ascii="Bookman Old Style" w:hAnsi="Bookman Old Style"/>
          <w:sz w:val="24"/>
          <w:szCs w:val="24"/>
        </w:rPr>
        <w:t xml:space="preserve">Podjęcie uchwały w sprawie </w:t>
      </w:r>
      <w:r w:rsidR="00736CBD" w:rsidRPr="00736CBD">
        <w:rPr>
          <w:rFonts w:ascii="Bookman Old Style" w:hAnsi="Bookman Old Style"/>
          <w:sz w:val="24"/>
          <w:szCs w:val="24"/>
        </w:rPr>
        <w:t>przyjęcia projektu regulaminu dostarczenia wody i odprowadzenia ścieków na terenie gminy Puszcza Mariańska w celu przekazania go do zaopiniowania organowi regulującemu;</w:t>
      </w:r>
    </w:p>
    <w:p w:rsidR="00736CBD" w:rsidRPr="00736CBD" w:rsidRDefault="00736CBD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736CBD">
        <w:rPr>
          <w:rFonts w:ascii="Bookman Old Style" w:hAnsi="Bookman Old Style"/>
          <w:sz w:val="24"/>
          <w:szCs w:val="24"/>
        </w:rPr>
        <w:t>Podjęcie uchwały w sprawie Gminnego Programu Przeciwdziałania Narkomanii na rok 2021;</w:t>
      </w:r>
    </w:p>
    <w:p w:rsidR="00736CBD" w:rsidRPr="00736CBD" w:rsidRDefault="00736CBD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736CBD">
        <w:rPr>
          <w:rFonts w:ascii="Bookman Old Style" w:hAnsi="Bookman Old Style"/>
          <w:sz w:val="24"/>
          <w:szCs w:val="24"/>
        </w:rPr>
        <w:t>Podjęcie uchwały w sprawie przyjęcia Gminnego Programu Profilaktyki i Rozwiązywania Problemów Alkoholowych na rok 2021;</w:t>
      </w:r>
    </w:p>
    <w:p w:rsidR="00736CBD" w:rsidRPr="00736CBD" w:rsidRDefault="00736CBD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736CBD">
        <w:rPr>
          <w:rFonts w:ascii="Bookman Old Style" w:hAnsi="Bookman Old Style"/>
          <w:sz w:val="24"/>
          <w:szCs w:val="24"/>
        </w:rPr>
        <w:t xml:space="preserve">Podjęcie uchwały w sprawie wyodrębnienia/ nie wyodrębnienia funduszu sołeckiego z budżetu gminy </w:t>
      </w:r>
    </w:p>
    <w:p w:rsidR="00736CBD" w:rsidRDefault="00736CBD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736CBD">
        <w:rPr>
          <w:rFonts w:ascii="Bookman Old Style" w:hAnsi="Bookman Old Style"/>
          <w:sz w:val="24"/>
          <w:szCs w:val="24"/>
        </w:rPr>
        <w:t>Podjęcie uchwały w sprawie zatwierdzenia pracy Komisji Rewizyjnej na rok 2021</w:t>
      </w:r>
    </w:p>
    <w:p w:rsidR="00EB5DC5" w:rsidRDefault="00736CBD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EB5DC5">
        <w:rPr>
          <w:rFonts w:ascii="Bookman Old Style" w:hAnsi="Bookman Old Style"/>
          <w:sz w:val="24"/>
          <w:szCs w:val="24"/>
        </w:rPr>
        <w:t>Podjęcie uchwały w sprawie określenia szczegółowych warunków przyznawania i odpłatności za usługi opiekuńcze i specjalistyczne usługi opiekuńcze, z wyłączeniem specjalistycznych u</w:t>
      </w:r>
      <w:bookmarkStart w:id="0" w:name="_GoBack"/>
      <w:bookmarkEnd w:id="0"/>
      <w:r w:rsidRPr="00EB5DC5">
        <w:rPr>
          <w:rFonts w:ascii="Bookman Old Style" w:hAnsi="Bookman Old Style"/>
          <w:sz w:val="24"/>
          <w:szCs w:val="24"/>
        </w:rPr>
        <w:t xml:space="preserve">sług opiekuńczych dla osób z zaburzeniami psychicznymi oraz szczegółowych warunków częściowego lub całkowitego zwolnienia od opłat, jak również trybu ich pobierania; </w:t>
      </w:r>
    </w:p>
    <w:p w:rsidR="00736CBD" w:rsidRPr="00EB5DC5" w:rsidRDefault="00EB5DC5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EB5DC5">
        <w:rPr>
          <w:rFonts w:ascii="Bookman Old Style" w:hAnsi="Bookman Old Style"/>
          <w:sz w:val="24"/>
          <w:szCs w:val="24"/>
        </w:rPr>
        <w:t xml:space="preserve"> </w:t>
      </w:r>
      <w:r w:rsidR="00736CBD" w:rsidRPr="00EB5DC5">
        <w:rPr>
          <w:rFonts w:ascii="Bookman Old Style" w:hAnsi="Bookman Old Style"/>
          <w:sz w:val="24"/>
          <w:szCs w:val="24"/>
        </w:rPr>
        <w:t>Podjęcie uchwały w sprawie uznania petycji za niezasadną;</w:t>
      </w:r>
    </w:p>
    <w:p w:rsidR="00BB5F71" w:rsidRPr="00736CBD" w:rsidRDefault="00C953F1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736CBD">
        <w:rPr>
          <w:rFonts w:ascii="Bookman Old Style" w:hAnsi="Bookman Old Style"/>
          <w:sz w:val="24"/>
          <w:szCs w:val="24"/>
        </w:rPr>
        <w:t xml:space="preserve"> Sprawy wniesione, wolne wnioski</w:t>
      </w:r>
      <w:r w:rsidR="00BB5F71" w:rsidRPr="00736CBD">
        <w:rPr>
          <w:rFonts w:ascii="Bookman Old Style" w:hAnsi="Bookman Old Style"/>
          <w:sz w:val="24"/>
          <w:szCs w:val="24"/>
        </w:rPr>
        <w:t>;</w:t>
      </w:r>
    </w:p>
    <w:p w:rsidR="00C953F1" w:rsidRPr="00736CBD" w:rsidRDefault="00BB5F71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736CBD">
        <w:rPr>
          <w:rFonts w:ascii="Bookman Old Style" w:hAnsi="Bookman Old Style"/>
          <w:sz w:val="24"/>
          <w:szCs w:val="24"/>
        </w:rPr>
        <w:t xml:space="preserve"> </w:t>
      </w:r>
      <w:r w:rsidR="00C953F1" w:rsidRPr="00736CBD">
        <w:rPr>
          <w:rFonts w:ascii="Bookman Old Style" w:hAnsi="Bookman Old Style"/>
          <w:sz w:val="24"/>
          <w:szCs w:val="24"/>
        </w:rPr>
        <w:t>Zakończenie posiedzenia;</w:t>
      </w:r>
    </w:p>
    <w:p w:rsidR="00C953F1" w:rsidRDefault="00C953F1" w:rsidP="00EB5DC5">
      <w:pPr>
        <w:pStyle w:val="Bezodstpw"/>
        <w:ind w:left="709" w:hanging="709"/>
        <w:rPr>
          <w:rFonts w:ascii="Bookman Old Style" w:hAnsi="Bookman Old Style"/>
          <w:sz w:val="24"/>
          <w:szCs w:val="24"/>
          <w:lang w:eastAsia="pl-PL"/>
        </w:rPr>
      </w:pPr>
    </w:p>
    <w:p w:rsidR="00736CBD" w:rsidRDefault="00736CBD" w:rsidP="006C21AB">
      <w:pPr>
        <w:pStyle w:val="Bezodstpw"/>
        <w:ind w:left="720" w:hanging="436"/>
        <w:rPr>
          <w:rFonts w:ascii="Bookman Old Style" w:hAnsi="Bookman Old Style"/>
          <w:sz w:val="24"/>
          <w:szCs w:val="24"/>
          <w:lang w:eastAsia="pl-PL"/>
        </w:rPr>
      </w:pPr>
    </w:p>
    <w:p w:rsidR="00736CBD" w:rsidRPr="00736CBD" w:rsidRDefault="00736CBD" w:rsidP="006C21AB">
      <w:pPr>
        <w:pStyle w:val="Bezodstpw"/>
        <w:ind w:left="720" w:hanging="436"/>
        <w:rPr>
          <w:rFonts w:ascii="Bookman Old Style" w:hAnsi="Bookman Old Style"/>
          <w:sz w:val="24"/>
          <w:szCs w:val="24"/>
          <w:lang w:eastAsia="pl-PL"/>
        </w:rPr>
      </w:pPr>
    </w:p>
    <w:p w:rsidR="00C953F1" w:rsidRPr="00BB5F71" w:rsidRDefault="00C953F1" w:rsidP="006C21AB">
      <w:pPr>
        <w:ind w:left="720" w:hanging="436"/>
        <w:rPr>
          <w:rFonts w:ascii="Bookman Old Style" w:hAnsi="Bookman Old Style"/>
        </w:rPr>
      </w:pP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  <w:b/>
          <w:i/>
        </w:rPr>
        <w:t xml:space="preserve">    </w:t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  <w:t xml:space="preserve">                                         Przewodniczący Komisji</w:t>
      </w:r>
    </w:p>
    <w:p w:rsidR="00C953F1" w:rsidRPr="00BB5F71" w:rsidRDefault="00C953F1" w:rsidP="00C953F1">
      <w:pPr>
        <w:rPr>
          <w:rFonts w:ascii="Bookman Old Style" w:hAnsi="Bookman Old Style"/>
        </w:rPr>
      </w:pP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  <w:t>Budżetowo – Gospodarczej</w:t>
      </w:r>
    </w:p>
    <w:p w:rsidR="00853966" w:rsidRPr="00BB5F71" w:rsidRDefault="00C953F1">
      <w:r w:rsidRPr="00BB5F71">
        <w:rPr>
          <w:rFonts w:ascii="Bookman Old Style" w:hAnsi="Bookman Old Style"/>
          <w:b/>
          <w:i/>
        </w:rPr>
        <w:tab/>
      </w:r>
      <w:r w:rsidRPr="00BB5F71">
        <w:rPr>
          <w:rFonts w:ascii="Bookman Old Style" w:hAnsi="Bookman Old Style"/>
          <w:b/>
          <w:i/>
        </w:rPr>
        <w:tab/>
      </w:r>
      <w:r w:rsidRPr="00BB5F71">
        <w:rPr>
          <w:rFonts w:ascii="Bookman Old Style" w:hAnsi="Bookman Old Style"/>
          <w:b/>
          <w:i/>
        </w:rPr>
        <w:tab/>
      </w:r>
      <w:r w:rsidRPr="00BB5F71">
        <w:rPr>
          <w:rFonts w:ascii="Bookman Old Style" w:hAnsi="Bookman Old Style"/>
          <w:b/>
          <w:i/>
        </w:rPr>
        <w:tab/>
      </w:r>
      <w:r w:rsidRPr="00BB5F71">
        <w:rPr>
          <w:rFonts w:ascii="Bookman Old Style" w:hAnsi="Bookman Old Style"/>
          <w:b/>
          <w:i/>
        </w:rPr>
        <w:tab/>
      </w:r>
      <w:r w:rsidRPr="00BB5F71">
        <w:rPr>
          <w:rFonts w:ascii="Bookman Old Style" w:hAnsi="Bookman Old Style"/>
          <w:b/>
          <w:i/>
        </w:rPr>
        <w:tab/>
      </w:r>
      <w:r w:rsidRPr="00BB5F71">
        <w:rPr>
          <w:rFonts w:ascii="Bookman Old Style" w:hAnsi="Bookman Old Style"/>
          <w:b/>
          <w:i/>
        </w:rPr>
        <w:tab/>
      </w:r>
      <w:r w:rsidRPr="00BB5F71">
        <w:rPr>
          <w:rFonts w:ascii="Bookman Old Style" w:hAnsi="Bookman Old Style"/>
          <w:b/>
          <w:i/>
        </w:rPr>
        <w:tab/>
        <w:t>Wiesław Popłoński</w:t>
      </w:r>
    </w:p>
    <w:sectPr w:rsidR="00853966" w:rsidRPr="00BB5F71" w:rsidSect="006C21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C6D"/>
    <w:multiLevelType w:val="hybridMultilevel"/>
    <w:tmpl w:val="B07C18DC"/>
    <w:lvl w:ilvl="0" w:tplc="80FE23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57"/>
    <w:rsid w:val="00620857"/>
    <w:rsid w:val="006C21AB"/>
    <w:rsid w:val="00736CBD"/>
    <w:rsid w:val="00853966"/>
    <w:rsid w:val="00BB5F71"/>
    <w:rsid w:val="00C953F1"/>
    <w:rsid w:val="00E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F025-3D1A-42FE-8530-88DEFDE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53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5</cp:revision>
  <cp:lastPrinted>2021-02-18T09:01:00Z</cp:lastPrinted>
  <dcterms:created xsi:type="dcterms:W3CDTF">2020-12-22T13:56:00Z</dcterms:created>
  <dcterms:modified xsi:type="dcterms:W3CDTF">2021-02-18T09:01:00Z</dcterms:modified>
</cp:coreProperties>
</file>